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80" w:lineRule="exact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/>
          <w:color w:val="000000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/>
          <w:color w:val="000000"/>
          <w:kern w:val="0"/>
          <w:sz w:val="44"/>
          <w:szCs w:val="44"/>
        </w:rPr>
        <w:t>年山东省</w:t>
      </w:r>
      <w:bookmarkStart w:id="0" w:name="_Hlk39844715"/>
      <w:r>
        <w:rPr>
          <w:rFonts w:hint="eastAsia" w:ascii="方正小标宋简体" w:hAnsi="方正小标宋简体" w:eastAsia="方正小标宋简体"/>
          <w:color w:val="000000"/>
          <w:kern w:val="0"/>
          <w:sz w:val="44"/>
          <w:szCs w:val="44"/>
        </w:rPr>
        <w:t>高等学校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color w:val="000000"/>
          <w:kern w:val="0"/>
          <w:sz w:val="44"/>
          <w:szCs w:val="44"/>
        </w:rPr>
        <w:t>教师资格考试面试</w:t>
      </w:r>
      <w:bookmarkEnd w:id="0"/>
      <w:r>
        <w:rPr>
          <w:rFonts w:hint="eastAsia" w:ascii="方正小标宋简体" w:eastAsia="方正小标宋简体"/>
          <w:sz w:val="44"/>
          <w:szCs w:val="44"/>
        </w:rPr>
        <w:t>报名常见问题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1.</w:t>
      </w:r>
      <w:r>
        <w:rPr>
          <w:rFonts w:hint="eastAsia" w:ascii="黑体" w:hAnsi="黑体" w:eastAsia="黑体" w:cs="黑体"/>
          <w:sz w:val="32"/>
          <w:szCs w:val="32"/>
        </w:rPr>
        <w:t>免面试的条件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是什么</w:t>
      </w:r>
      <w:r>
        <w:rPr>
          <w:rFonts w:hint="eastAsia" w:ascii="黑体" w:hAnsi="黑体" w:eastAsia="黑体" w:cs="黑体"/>
          <w:sz w:val="32"/>
          <w:szCs w:val="32"/>
        </w:rPr>
        <w:t>？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免面试的是否需要报名？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答：高</w:t>
      </w:r>
      <w:r>
        <w:rPr>
          <w:rFonts w:ascii="仿宋_GB2312" w:eastAsia="仿宋_GB2312"/>
          <w:sz w:val="32"/>
          <w:szCs w:val="32"/>
        </w:rPr>
        <w:t>等学校拟聘任副教授以上教师职务者；具有博</w:t>
      </w:r>
      <w:r>
        <w:rPr>
          <w:rFonts w:hint="eastAsia" w:ascii="仿宋_GB2312" w:eastAsia="仿宋_GB2312"/>
          <w:sz w:val="32"/>
          <w:szCs w:val="32"/>
        </w:rPr>
        <w:t>士</w:t>
      </w:r>
      <w:r>
        <w:rPr>
          <w:rFonts w:ascii="仿宋_GB2312" w:eastAsia="仿宋_GB2312"/>
          <w:sz w:val="32"/>
          <w:szCs w:val="32"/>
        </w:rPr>
        <w:t>学位者；大学本科学历，师范教育类专业毕业生；全日制教育硕士。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3" w:firstLineChars="200"/>
        <w:textAlignment w:val="auto"/>
        <w:rPr>
          <w:rFonts w:hint="default" w:ascii="仿宋_GB2312" w:eastAsia="仿宋_GB2312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u w:val="single"/>
          <w:lang w:val="en-US" w:eastAsia="zh-CN"/>
        </w:rPr>
        <w:t>不论是否免试，都需要完成面试报名。面试报名是认定申报的基本前提。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2.岗前培训笔试合格证书有效期问题？面试成绩有效期问题？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答：岗前培训笔试合格证书目前没有失效期，即长期有效。面试成绩两年内有效（</w:t>
      </w:r>
      <w:r>
        <w:rPr>
          <w:rFonts w:ascii="仿宋_GB2312" w:eastAsia="仿宋_GB2312"/>
          <w:sz w:val="32"/>
          <w:szCs w:val="32"/>
        </w:rPr>
        <w:t>可参加</w:t>
      </w:r>
      <w:r>
        <w:rPr>
          <w:rFonts w:hint="eastAsia" w:ascii="仿宋_GB2312" w:eastAsia="仿宋_GB2312"/>
          <w:sz w:val="32"/>
          <w:szCs w:val="32"/>
        </w:rPr>
        <w:t>2次</w:t>
      </w:r>
      <w:r>
        <w:rPr>
          <w:rFonts w:ascii="仿宋_GB2312" w:eastAsia="仿宋_GB2312"/>
          <w:sz w:val="32"/>
          <w:szCs w:val="32"/>
        </w:rPr>
        <w:t>认定）</w:t>
      </w:r>
      <w:r>
        <w:rPr>
          <w:rFonts w:hint="eastAsia" w:ascii="仿宋_GB2312" w:eastAsia="仿宋_GB2312"/>
          <w:sz w:val="32"/>
          <w:szCs w:val="32"/>
        </w:rPr>
        <w:t>，即202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面试成绩可参加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认定，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>如变更任教学科则须重新报名面试。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3.面试报名是否需要普通话证书？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答：不需要，但是教师资格认定时需要提供普通话证书或成绩合格证明。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2011年1月1日以来的取得普通话证书的，无须提供普通话证书原件。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4.密码找回失败，无法重新注册？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答：请联系本校管理员，重置密码。管</w:t>
      </w:r>
      <w:r>
        <w:rPr>
          <w:rFonts w:ascii="仿宋_GB2312" w:eastAsia="仿宋_GB2312"/>
          <w:sz w:val="32"/>
          <w:szCs w:val="32"/>
        </w:rPr>
        <w:t>理员可</w:t>
      </w:r>
      <w:r>
        <w:rPr>
          <w:rFonts w:hint="eastAsia" w:ascii="仿宋_GB2312" w:eastAsia="仿宋_GB2312"/>
          <w:sz w:val="32"/>
          <w:szCs w:val="32"/>
        </w:rPr>
        <w:t>点击“管</w:t>
      </w:r>
      <w:r>
        <w:rPr>
          <w:rFonts w:ascii="仿宋_GB2312" w:eastAsia="仿宋_GB2312"/>
          <w:sz w:val="32"/>
          <w:szCs w:val="32"/>
        </w:rPr>
        <w:t>理平台</w:t>
      </w:r>
      <w:r>
        <w:rPr>
          <w:rFonts w:hint="eastAsia" w:ascii="仿宋_GB2312" w:eastAsia="仿宋_GB2312"/>
          <w:sz w:val="32"/>
          <w:szCs w:val="32"/>
        </w:rPr>
        <w:t>—</w:t>
      </w:r>
      <w:r>
        <w:rPr>
          <w:rFonts w:ascii="仿宋_GB2312" w:eastAsia="仿宋_GB2312"/>
          <w:sz w:val="32"/>
          <w:szCs w:val="32"/>
        </w:rPr>
        <w:t>学校审核</w:t>
      </w:r>
      <w:r>
        <w:rPr>
          <w:rFonts w:hint="eastAsia" w:ascii="仿宋_GB2312" w:eastAsia="仿宋_GB2312"/>
          <w:sz w:val="32"/>
          <w:szCs w:val="32"/>
        </w:rPr>
        <w:t>—学</w:t>
      </w:r>
      <w:r>
        <w:rPr>
          <w:rFonts w:ascii="仿宋_GB2312" w:eastAsia="仿宋_GB2312"/>
          <w:sz w:val="32"/>
          <w:szCs w:val="32"/>
        </w:rPr>
        <w:t>员密码重置</w:t>
      </w:r>
      <w:r>
        <w:rPr>
          <w:rFonts w:hint="eastAsia" w:ascii="仿宋_GB2312" w:eastAsia="仿宋_GB2312"/>
          <w:sz w:val="32"/>
          <w:szCs w:val="32"/>
        </w:rPr>
        <w:t>—学</w:t>
      </w:r>
      <w:r>
        <w:rPr>
          <w:rFonts w:ascii="仿宋_GB2312" w:eastAsia="仿宋_GB2312"/>
          <w:sz w:val="32"/>
          <w:szCs w:val="32"/>
        </w:rPr>
        <w:t>员列表</w:t>
      </w:r>
      <w:r>
        <w:rPr>
          <w:rFonts w:hint="eastAsia" w:ascii="仿宋_GB2312" w:eastAsia="仿宋_GB2312"/>
          <w:sz w:val="32"/>
          <w:szCs w:val="32"/>
        </w:rPr>
        <w:t>”，进</w:t>
      </w:r>
      <w:r>
        <w:rPr>
          <w:rFonts w:ascii="仿宋_GB2312" w:eastAsia="仿宋_GB2312"/>
          <w:sz w:val="32"/>
          <w:szCs w:val="32"/>
        </w:rPr>
        <w:t>行</w:t>
      </w:r>
      <w:r>
        <w:rPr>
          <w:rFonts w:hint="eastAsia" w:ascii="仿宋_GB2312" w:eastAsia="仿宋_GB2312"/>
          <w:sz w:val="32"/>
          <w:szCs w:val="32"/>
        </w:rPr>
        <w:t>密码重置。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5.面试报名中有关“免面试通道”和“面试通道”的特别说明？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>2000年以来岗前培训数据已经全部导入系统，未通过岗前培训考试的人员无法报名。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笔试</w:t>
      </w:r>
      <w:r>
        <w:rPr>
          <w:rFonts w:hint="eastAsia" w:ascii="仿宋_GB2312" w:eastAsia="仿宋_GB2312"/>
          <w:sz w:val="32"/>
          <w:szCs w:val="32"/>
        </w:rPr>
        <w:t>以免试身份参加岗前培训笔试并合格的，系统默认为“免面试通道”，申请免面试时无须提供佐证材料。在岗前培训笔试过程中未申请免试或申请免试不成功的，系统默认为“面试通道”。如需申请免面试的，请先根据“面试通道”完成报名，具体更改工作由学校管理员在审核环节负责完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6.找不到与所学专业一致的专业？第四层专业没有选项的怎么办？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答：可以通过查询关键字，查找选择最相近的专业类别。第四层专业没有的可选“无”。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7.如何确定任教学科？如何确定面试内容？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任教学科</w:t>
      </w:r>
      <w:r>
        <w:rPr>
          <w:rFonts w:ascii="仿宋_GB2312" w:eastAsia="仿宋_GB2312"/>
          <w:sz w:val="32"/>
          <w:szCs w:val="32"/>
        </w:rPr>
        <w:t>要根据</w:t>
      </w:r>
      <w:r>
        <w:rPr>
          <w:rFonts w:hint="eastAsia" w:ascii="仿宋_GB2312" w:eastAsia="仿宋_GB2312"/>
          <w:sz w:val="32"/>
          <w:szCs w:val="32"/>
        </w:rPr>
        <w:t>拟授课程</w:t>
      </w:r>
      <w:r>
        <w:rPr>
          <w:rFonts w:ascii="仿宋_GB2312" w:eastAsia="仿宋_GB2312"/>
          <w:sz w:val="32"/>
          <w:szCs w:val="32"/>
        </w:rPr>
        <w:t>确定，不是根据</w:t>
      </w:r>
      <w:r>
        <w:rPr>
          <w:rFonts w:hint="eastAsia" w:ascii="仿宋_GB2312" w:eastAsia="仿宋_GB2312"/>
          <w:sz w:val="32"/>
          <w:szCs w:val="32"/>
        </w:rPr>
        <w:t>授课</w:t>
      </w:r>
      <w:r>
        <w:rPr>
          <w:rFonts w:ascii="仿宋_GB2312" w:eastAsia="仿宋_GB2312"/>
          <w:sz w:val="32"/>
          <w:szCs w:val="32"/>
        </w:rPr>
        <w:t>对象</w:t>
      </w:r>
      <w:r>
        <w:rPr>
          <w:rFonts w:hint="eastAsia" w:ascii="仿宋_GB2312" w:eastAsia="仿宋_GB2312"/>
          <w:sz w:val="32"/>
          <w:szCs w:val="32"/>
        </w:rPr>
        <w:t>所在</w:t>
      </w:r>
      <w:r>
        <w:rPr>
          <w:rFonts w:ascii="仿宋_GB2312" w:eastAsia="仿宋_GB2312"/>
          <w:sz w:val="32"/>
          <w:szCs w:val="32"/>
        </w:rPr>
        <w:t>的</w:t>
      </w:r>
      <w:r>
        <w:rPr>
          <w:rFonts w:hint="eastAsia" w:ascii="仿宋_GB2312" w:eastAsia="仿宋_GB2312"/>
          <w:sz w:val="32"/>
          <w:szCs w:val="32"/>
        </w:rPr>
        <w:t>院系</w:t>
      </w:r>
      <w:r>
        <w:rPr>
          <w:rFonts w:ascii="仿宋_GB2312" w:eastAsia="仿宋_GB2312"/>
          <w:sz w:val="32"/>
          <w:szCs w:val="32"/>
        </w:rPr>
        <w:t>或专业确定。</w:t>
      </w:r>
      <w:r>
        <w:rPr>
          <w:rFonts w:hint="eastAsia" w:ascii="仿宋_GB2312" w:eastAsia="仿宋_GB2312"/>
          <w:sz w:val="32"/>
          <w:szCs w:val="32"/>
        </w:rPr>
        <w:t>面试</w:t>
      </w:r>
      <w:r>
        <w:rPr>
          <w:rFonts w:ascii="仿宋_GB2312" w:eastAsia="仿宋_GB2312"/>
          <w:sz w:val="32"/>
          <w:szCs w:val="32"/>
        </w:rPr>
        <w:t>内容要根据任教学科确定，一般要具体到</w:t>
      </w:r>
      <w:r>
        <w:rPr>
          <w:rFonts w:hint="eastAsia" w:ascii="仿宋_GB2312" w:eastAsia="仿宋_GB2312"/>
          <w:sz w:val="32"/>
          <w:szCs w:val="32"/>
        </w:rPr>
        <w:t>一门</w:t>
      </w:r>
      <w:r>
        <w:rPr>
          <w:rFonts w:ascii="仿宋_GB2312" w:eastAsia="仿宋_GB2312"/>
          <w:sz w:val="32"/>
          <w:szCs w:val="32"/>
        </w:rPr>
        <w:t>课程</w:t>
      </w:r>
      <w:r>
        <w:rPr>
          <w:rFonts w:hint="eastAsia" w:ascii="仿宋_GB2312" w:eastAsia="仿宋_GB2312"/>
          <w:sz w:val="32"/>
          <w:szCs w:val="32"/>
        </w:rPr>
        <w:t>，面试</w:t>
      </w:r>
      <w:r>
        <w:rPr>
          <w:rFonts w:ascii="仿宋_GB2312" w:eastAsia="仿宋_GB2312"/>
          <w:sz w:val="32"/>
          <w:szCs w:val="32"/>
        </w:rPr>
        <w:t>要求准备多</w:t>
      </w:r>
      <w:r>
        <w:rPr>
          <w:rFonts w:hint="eastAsia" w:ascii="仿宋_GB2312" w:eastAsia="仿宋_GB2312"/>
          <w:sz w:val="32"/>
          <w:szCs w:val="32"/>
        </w:rPr>
        <w:t>章节</w:t>
      </w:r>
      <w:r>
        <w:rPr>
          <w:rFonts w:ascii="仿宋_GB2312" w:eastAsia="仿宋_GB2312"/>
          <w:sz w:val="32"/>
          <w:szCs w:val="32"/>
        </w:rPr>
        <w:t>教学内容</w:t>
      </w:r>
      <w:r>
        <w:rPr>
          <w:rFonts w:hint="eastAsia" w:ascii="仿宋_GB2312" w:eastAsia="仿宋_GB2312"/>
          <w:sz w:val="32"/>
          <w:szCs w:val="32"/>
        </w:rPr>
        <w:t>（教案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PPT）</w:t>
      </w:r>
      <w:r>
        <w:rPr>
          <w:rFonts w:ascii="仿宋_GB2312" w:eastAsia="仿宋_GB2312"/>
          <w:sz w:val="32"/>
          <w:szCs w:val="32"/>
        </w:rPr>
        <w:t>的，内容应属同一门课程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辅导员的任教学科可以选择思想政治教育，也可以选择所学专业。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8.任教学科必须要求与所学专业一致吗？任教学科可以跨学科吗？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答：对于以“符合师范教育类专业毕业生特许条款”为类别报名免面试的，所学专业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必须</w:t>
      </w:r>
      <w:r>
        <w:rPr>
          <w:rFonts w:hint="eastAsia" w:ascii="仿宋_GB2312" w:eastAsia="仿宋_GB2312"/>
          <w:sz w:val="32"/>
          <w:szCs w:val="32"/>
        </w:rPr>
        <w:t>与任教学科专业一致，其他情况原则上所学专业与所教学科专业一致或相近。任教学科与讲授课程相关联，具体由各学校管理员掌握。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9.国外学历能否申请免面试？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答：国外学历一律不区分师范和非师范，不能以国外学历作为条件申请免面试。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10.国外学历/学位的证书编号如何填写？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答：可输入教育部留学服务中心学历/学位认证报告的认证编号，如教留服认英【2016】0001号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等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11.全日制教育硕士如何区分？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答：有双证，学制一般2年，学历证书毕业专业一般为教育管理、现代教育技术、科学与技术教育、职业技术教育、特殊教育、小学教育、学前教育、心理健康教育、学科教学（语数英政史地物化生音体美），学位证书授予教育硕士。它与学硕里的教育学硕士和专硕里的体育、应用心理、汉语国际教育硕士不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12.2023年度已认定中小学、中职等教师资格证的，能否认定高校教师资格证？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答：不能，每年度只能认定一类教师资格证。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13.是否允许再次认定其他任教学科的教师资格证？</w:t>
      </w:r>
    </w:p>
    <w:p>
      <w:pPr>
        <w:spacing w:line="58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高校教师资格证全国通用，原则上每人只认定一个高校教师资格证。特殊需要</w:t>
      </w:r>
      <w:bookmarkStart w:id="1" w:name="_GoBack"/>
      <w:bookmarkEnd w:id="1"/>
      <w:r>
        <w:rPr>
          <w:rFonts w:hint="eastAsia" w:ascii="仿宋_GB2312" w:eastAsia="仿宋_GB2312"/>
          <w:sz w:val="32"/>
          <w:szCs w:val="32"/>
          <w:lang w:val="en-US" w:eastAsia="zh-CN"/>
        </w:rPr>
        <w:t>需变更任教学科的，学校单独申请。</w:t>
      </w:r>
    </w:p>
    <w:p>
      <w:pPr>
        <w:spacing w:line="58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c1YmQ4M2IzZGJkYmZhMDQzNzcyNWQ0YjU5MTZjZTEifQ=="/>
  </w:docVars>
  <w:rsids>
    <w:rsidRoot w:val="0044254B"/>
    <w:rsid w:val="000573DF"/>
    <w:rsid w:val="003078FC"/>
    <w:rsid w:val="00345AC9"/>
    <w:rsid w:val="0044254B"/>
    <w:rsid w:val="00540EFE"/>
    <w:rsid w:val="00563616"/>
    <w:rsid w:val="00711675"/>
    <w:rsid w:val="00782B5A"/>
    <w:rsid w:val="00785227"/>
    <w:rsid w:val="007B42EB"/>
    <w:rsid w:val="008002F2"/>
    <w:rsid w:val="008C5D8C"/>
    <w:rsid w:val="008F09C0"/>
    <w:rsid w:val="009C1D7B"/>
    <w:rsid w:val="00A20373"/>
    <w:rsid w:val="00A30C28"/>
    <w:rsid w:val="00DD09D5"/>
    <w:rsid w:val="01B70DF9"/>
    <w:rsid w:val="07E83F68"/>
    <w:rsid w:val="26201439"/>
    <w:rsid w:val="37152F66"/>
    <w:rsid w:val="3F5A6697"/>
    <w:rsid w:val="4350038D"/>
    <w:rsid w:val="495145E3"/>
    <w:rsid w:val="51012158"/>
    <w:rsid w:val="5233139C"/>
    <w:rsid w:val="54162CDC"/>
    <w:rsid w:val="6383678D"/>
    <w:rsid w:val="746411EC"/>
    <w:rsid w:val="74E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</Company>
  <Pages>3</Pages>
  <Words>1289</Words>
  <Characters>1333</Characters>
  <Lines>7</Lines>
  <Paragraphs>2</Paragraphs>
  <TotalTime>46</TotalTime>
  <ScaleCrop>false</ScaleCrop>
  <LinksUpToDate>false</LinksUpToDate>
  <CharactersWithSpaces>1334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2019-04-29T02:47:00Z</dcterms:created>
  <dc:creator>UU</dc:creator>
  <cp:lastModifiedBy>程文宝</cp:lastModifiedBy>
  <dcterms:modified xsi:type="dcterms:W3CDTF">2023-06-13T02:10:04Z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D3ED0B4061F7421DAC9BC00F2051F55B</vt:lpwstr>
  </property>
</Properties>
</file>